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13" w:rsidRPr="004F7DD6" w:rsidRDefault="00586E13" w:rsidP="00586E13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7.  ULTRASOUND GUIDED </w:t>
      </w:r>
      <w:proofErr w:type="spellStart"/>
      <w:r w:rsidRPr="004F7DD6">
        <w:rPr>
          <w:rFonts w:ascii="Arial Black" w:hAnsi="Arial Black"/>
          <w:sz w:val="28"/>
          <w:szCs w:val="28"/>
        </w:rPr>
        <w:t>PARACENTESIS</w:t>
      </w:r>
      <w:proofErr w:type="spellEnd"/>
      <w:r w:rsidRPr="004F7DD6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</w:t>
      </w:r>
    </w:p>
    <w:p w:rsidR="00586E13" w:rsidRDefault="00586E13" w:rsidP="00586E13"/>
    <w:p w:rsidR="00586E13" w:rsidRDefault="00586E13" w:rsidP="00586E13"/>
    <w:p w:rsidR="00586E13" w:rsidRDefault="00586E13" w:rsidP="00586E13"/>
    <w:p w:rsidR="00586E13" w:rsidRPr="004F7DD6" w:rsidRDefault="00586E13" w:rsidP="00586E1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Patient must have coagulation factors &lt;5 days old, more recent if on or recently </w:t>
      </w:r>
      <w:proofErr w:type="spellStart"/>
      <w:r w:rsidRPr="004F7DD6">
        <w:rPr>
          <w:rFonts w:ascii="Arial" w:hAnsi="Arial" w:cs="Arial"/>
        </w:rPr>
        <w:t>dc’d</w:t>
      </w:r>
      <w:proofErr w:type="spellEnd"/>
      <w:r w:rsidRPr="004F7DD6">
        <w:rPr>
          <w:rFonts w:ascii="Arial" w:hAnsi="Arial" w:cs="Arial"/>
        </w:rPr>
        <w:t xml:space="preserve"> blood thinners.  Check for </w:t>
      </w:r>
      <w:proofErr w:type="spellStart"/>
      <w:r w:rsidRPr="004F7DD6">
        <w:rPr>
          <w:rFonts w:ascii="Arial" w:hAnsi="Arial" w:cs="Arial"/>
        </w:rPr>
        <w:t>HCT</w:t>
      </w:r>
      <w:proofErr w:type="spellEnd"/>
      <w:r w:rsidRPr="004F7DD6">
        <w:rPr>
          <w:rFonts w:ascii="Arial" w:hAnsi="Arial" w:cs="Arial"/>
        </w:rPr>
        <w:t xml:space="preserve">, </w:t>
      </w:r>
      <w:proofErr w:type="spellStart"/>
      <w:r w:rsidRPr="004F7DD6">
        <w:rPr>
          <w:rFonts w:ascii="Arial" w:hAnsi="Arial" w:cs="Arial"/>
        </w:rPr>
        <w:t>PLT</w:t>
      </w:r>
      <w:proofErr w:type="spellEnd"/>
      <w:r w:rsidRPr="004F7DD6">
        <w:rPr>
          <w:rFonts w:ascii="Arial" w:hAnsi="Arial" w:cs="Arial"/>
        </w:rPr>
        <w:t xml:space="preserve">, </w:t>
      </w:r>
      <w:proofErr w:type="spellStart"/>
      <w:r w:rsidRPr="004F7DD6">
        <w:rPr>
          <w:rFonts w:ascii="Arial" w:hAnsi="Arial" w:cs="Arial"/>
        </w:rPr>
        <w:t>INR</w:t>
      </w:r>
      <w:proofErr w:type="spellEnd"/>
      <w:r w:rsidRPr="004F7DD6">
        <w:rPr>
          <w:rFonts w:ascii="Arial" w:hAnsi="Arial" w:cs="Arial"/>
        </w:rPr>
        <w:t>, PT, PTT only if on Heparin.</w:t>
      </w:r>
    </w:p>
    <w:p w:rsidR="00586E13" w:rsidRPr="004F7DD6" w:rsidRDefault="00586E13" w:rsidP="00586E1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Must have Doctor’s order to indicate: a) Diagnostic </w:t>
      </w:r>
      <w:proofErr w:type="spellStart"/>
      <w:r w:rsidRPr="004F7DD6">
        <w:rPr>
          <w:rFonts w:ascii="Arial" w:hAnsi="Arial" w:cs="Arial"/>
        </w:rPr>
        <w:t>paracentesis</w:t>
      </w:r>
      <w:proofErr w:type="spellEnd"/>
      <w:r w:rsidRPr="004F7DD6">
        <w:rPr>
          <w:rFonts w:ascii="Arial" w:hAnsi="Arial" w:cs="Arial"/>
        </w:rPr>
        <w:t>-drain as much fluid as possible and send to laboratory and/or pathology for specific test.  Dr’s order must reflect what lab tests are desired</w:t>
      </w:r>
      <w:proofErr w:type="gramStart"/>
      <w:r w:rsidRPr="004F7DD6">
        <w:rPr>
          <w:rFonts w:ascii="Arial" w:hAnsi="Arial" w:cs="Arial"/>
        </w:rPr>
        <w:t>;  b</w:t>
      </w:r>
      <w:proofErr w:type="gramEnd"/>
      <w:r w:rsidRPr="004F7DD6">
        <w:rPr>
          <w:rFonts w:ascii="Arial" w:hAnsi="Arial" w:cs="Arial"/>
        </w:rPr>
        <w:t xml:space="preserve">) Therapeutic </w:t>
      </w:r>
      <w:proofErr w:type="spellStart"/>
      <w:r w:rsidRPr="004F7DD6">
        <w:rPr>
          <w:rFonts w:ascii="Arial" w:hAnsi="Arial" w:cs="Arial"/>
        </w:rPr>
        <w:t>paracentesis</w:t>
      </w:r>
      <w:proofErr w:type="spellEnd"/>
      <w:r w:rsidRPr="004F7DD6">
        <w:rPr>
          <w:rFonts w:ascii="Arial" w:hAnsi="Arial" w:cs="Arial"/>
        </w:rPr>
        <w:t>-drain as much fluid as possible, lab tests are not necessary.</w:t>
      </w:r>
    </w:p>
    <w:p w:rsidR="00586E13" w:rsidRPr="004F7DD6" w:rsidRDefault="00586E13" w:rsidP="00586E1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>For outpatients, prepare appropriate laboratory and/or pathology specimen order sheet as necessary, indicating lab tests desired, make a copy of the doctors order for lab and/or pathology; prepare a reprint of admissions sheet for lab and/or pathology.  The laboratory/pathology sheets are not necessary for inpatients, as these orders are prepared by the nursing floor. Prepare consent form for signature.</w:t>
      </w:r>
    </w:p>
    <w:p w:rsidR="00586E13" w:rsidRPr="004F7DD6" w:rsidRDefault="00586E13" w:rsidP="00586E1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Patient to exam room, for initial procedure, order a </w:t>
      </w:r>
      <w:proofErr w:type="spellStart"/>
      <w:r w:rsidRPr="004F7DD6">
        <w:rPr>
          <w:rFonts w:ascii="Arial" w:hAnsi="Arial" w:cs="Arial"/>
        </w:rPr>
        <w:t>Abd</w:t>
      </w:r>
      <w:proofErr w:type="spellEnd"/>
      <w:r w:rsidRPr="004F7DD6">
        <w:rPr>
          <w:rFonts w:ascii="Arial" w:hAnsi="Arial" w:cs="Arial"/>
        </w:rPr>
        <w:t xml:space="preserve"> Ltd W/</w:t>
      </w:r>
      <w:proofErr w:type="spellStart"/>
      <w:r w:rsidRPr="004F7DD6">
        <w:rPr>
          <w:rFonts w:ascii="Arial" w:hAnsi="Arial" w:cs="Arial"/>
        </w:rPr>
        <w:t>Paracentesis</w:t>
      </w:r>
      <w:proofErr w:type="spellEnd"/>
      <w:proofErr w:type="gramStart"/>
      <w:r w:rsidRPr="004F7DD6">
        <w:rPr>
          <w:rFonts w:ascii="Arial" w:hAnsi="Arial" w:cs="Arial"/>
        </w:rPr>
        <w:t>;  subsequent</w:t>
      </w:r>
      <w:proofErr w:type="gramEnd"/>
      <w:r w:rsidRPr="004F7DD6">
        <w:rPr>
          <w:rFonts w:ascii="Arial" w:hAnsi="Arial" w:cs="Arial"/>
        </w:rPr>
        <w:t xml:space="preserve"> </w:t>
      </w:r>
      <w:proofErr w:type="spellStart"/>
      <w:r w:rsidRPr="004F7DD6">
        <w:rPr>
          <w:rFonts w:ascii="Arial" w:hAnsi="Arial" w:cs="Arial"/>
        </w:rPr>
        <w:t>paracentesis</w:t>
      </w:r>
      <w:proofErr w:type="spellEnd"/>
      <w:r w:rsidRPr="004F7DD6">
        <w:rPr>
          <w:rFonts w:ascii="Arial" w:hAnsi="Arial" w:cs="Arial"/>
        </w:rPr>
        <w:t xml:space="preserve"> procedures generally do not need the </w:t>
      </w:r>
      <w:proofErr w:type="spellStart"/>
      <w:r w:rsidRPr="004F7DD6">
        <w:rPr>
          <w:rFonts w:ascii="Arial" w:hAnsi="Arial" w:cs="Arial"/>
        </w:rPr>
        <w:t>Abd</w:t>
      </w:r>
      <w:proofErr w:type="spellEnd"/>
      <w:r w:rsidRPr="004F7DD6">
        <w:rPr>
          <w:rFonts w:ascii="Arial" w:hAnsi="Arial" w:cs="Arial"/>
        </w:rPr>
        <w:t xml:space="preserve"> Ltd. Order. </w:t>
      </w:r>
    </w:p>
    <w:p w:rsidR="00586E13" w:rsidRPr="004F7DD6" w:rsidRDefault="00586E13" w:rsidP="00586E1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Briefly image lower </w:t>
      </w:r>
      <w:proofErr w:type="spellStart"/>
      <w:r w:rsidRPr="004F7DD6">
        <w:rPr>
          <w:rFonts w:ascii="Arial" w:hAnsi="Arial" w:cs="Arial"/>
        </w:rPr>
        <w:t>abd</w:t>
      </w:r>
      <w:proofErr w:type="spellEnd"/>
      <w:r w:rsidRPr="004F7DD6">
        <w:rPr>
          <w:rFonts w:ascii="Arial" w:hAnsi="Arial" w:cs="Arial"/>
        </w:rPr>
        <w:t xml:space="preserve">, indicating side, to determine best access, and if fluid is </w:t>
      </w:r>
      <w:proofErr w:type="spellStart"/>
      <w:r w:rsidRPr="004F7DD6">
        <w:rPr>
          <w:rFonts w:ascii="Arial" w:hAnsi="Arial" w:cs="Arial"/>
        </w:rPr>
        <w:t>loculated</w:t>
      </w:r>
      <w:proofErr w:type="spellEnd"/>
      <w:r w:rsidRPr="004F7DD6">
        <w:rPr>
          <w:rFonts w:ascii="Arial" w:hAnsi="Arial" w:cs="Arial"/>
        </w:rPr>
        <w:t xml:space="preserve"> or complex.</w:t>
      </w:r>
    </w:p>
    <w:p w:rsidR="00586E13" w:rsidRPr="004F7DD6" w:rsidRDefault="00586E13" w:rsidP="00586E1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Set up </w:t>
      </w:r>
      <w:proofErr w:type="spellStart"/>
      <w:r w:rsidRPr="004F7DD6">
        <w:rPr>
          <w:rFonts w:ascii="Arial" w:hAnsi="Arial" w:cs="Arial"/>
        </w:rPr>
        <w:t>Paracentesis</w:t>
      </w:r>
      <w:proofErr w:type="spellEnd"/>
      <w:r w:rsidRPr="004F7DD6">
        <w:rPr>
          <w:rFonts w:ascii="Arial" w:hAnsi="Arial" w:cs="Arial"/>
        </w:rPr>
        <w:t>/</w:t>
      </w:r>
      <w:proofErr w:type="spellStart"/>
      <w:r w:rsidRPr="004F7DD6">
        <w:rPr>
          <w:rFonts w:ascii="Arial" w:hAnsi="Arial" w:cs="Arial"/>
        </w:rPr>
        <w:t>Thoracentesis</w:t>
      </w:r>
      <w:proofErr w:type="spellEnd"/>
      <w:r w:rsidRPr="004F7DD6">
        <w:rPr>
          <w:rFonts w:ascii="Arial" w:hAnsi="Arial" w:cs="Arial"/>
        </w:rPr>
        <w:t xml:space="preserve"> tray, adding sterile gloves, prep stick, 18 and 25 gauge needle, 10cc syringe, buffered </w:t>
      </w:r>
      <w:proofErr w:type="spellStart"/>
      <w:r w:rsidRPr="004F7DD6">
        <w:rPr>
          <w:rFonts w:ascii="Arial" w:hAnsi="Arial" w:cs="Arial"/>
        </w:rPr>
        <w:t>lidocaine</w:t>
      </w:r>
      <w:proofErr w:type="spellEnd"/>
      <w:r w:rsidRPr="004F7DD6">
        <w:rPr>
          <w:rFonts w:ascii="Arial" w:hAnsi="Arial" w:cs="Arial"/>
        </w:rPr>
        <w:t xml:space="preserve">, One Step 19 gauge needle set, </w:t>
      </w:r>
      <w:proofErr w:type="spellStart"/>
      <w:r w:rsidRPr="004F7DD6">
        <w:rPr>
          <w:rFonts w:ascii="Arial" w:hAnsi="Arial" w:cs="Arial"/>
        </w:rPr>
        <w:t>Vacutainers</w:t>
      </w:r>
      <w:proofErr w:type="spellEnd"/>
      <w:r w:rsidRPr="004F7DD6">
        <w:rPr>
          <w:rFonts w:ascii="Arial" w:hAnsi="Arial" w:cs="Arial"/>
        </w:rPr>
        <w:t xml:space="preserve">, chemistry tubes, </w:t>
      </w:r>
      <w:proofErr w:type="spellStart"/>
      <w:r w:rsidRPr="004F7DD6">
        <w:rPr>
          <w:rFonts w:ascii="Arial" w:hAnsi="Arial" w:cs="Arial"/>
        </w:rPr>
        <w:t>bandaid</w:t>
      </w:r>
      <w:proofErr w:type="spellEnd"/>
      <w:r w:rsidRPr="004F7DD6">
        <w:rPr>
          <w:rFonts w:ascii="Arial" w:hAnsi="Arial" w:cs="Arial"/>
        </w:rPr>
        <w:t xml:space="preserve">. </w:t>
      </w:r>
    </w:p>
    <w:p w:rsidR="00586E13" w:rsidRPr="004F7DD6" w:rsidRDefault="00586E13" w:rsidP="00586E1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 Have radiologist sign consent form. </w:t>
      </w:r>
    </w:p>
    <w:p w:rsidR="00586E13" w:rsidRPr="004F7DD6" w:rsidRDefault="00586E13" w:rsidP="00586E13">
      <w:pPr>
        <w:rPr>
          <w:rFonts w:ascii="Arial" w:hAnsi="Arial" w:cs="Arial"/>
        </w:rPr>
      </w:pPr>
      <w:r w:rsidRPr="004F7DD6">
        <w:rPr>
          <w:rFonts w:ascii="Arial" w:hAnsi="Arial" w:cs="Arial"/>
        </w:rPr>
        <w:t>Complete all necessary forms.  Prepare specimen receipt/tracking form for lab to initial, keep the specimen receipt form with the registration paperwork, scan into PACS with consent form.</w:t>
      </w:r>
    </w:p>
    <w:p w:rsidR="00D13AA1" w:rsidRPr="00586E13" w:rsidRDefault="00D13AA1" w:rsidP="00586E13">
      <w:pPr>
        <w:rPr>
          <w:szCs w:val="16"/>
        </w:rPr>
      </w:pPr>
    </w:p>
    <w:sectPr w:rsidR="00D13AA1" w:rsidRPr="00586E13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4110A9"/>
    <w:rsid w:val="00586E13"/>
    <w:rsid w:val="006251E2"/>
    <w:rsid w:val="006B02AF"/>
    <w:rsid w:val="00B061F7"/>
    <w:rsid w:val="00B20E55"/>
    <w:rsid w:val="00BE37A7"/>
    <w:rsid w:val="00BE5B9F"/>
    <w:rsid w:val="00C43623"/>
    <w:rsid w:val="00D1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2011-09-29T21:31:00Z</dcterms:created>
  <dcterms:modified xsi:type="dcterms:W3CDTF">2011-09-29T21:31:00Z</dcterms:modified>
</cp:coreProperties>
</file>