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4B" w:rsidRPr="0044664B" w:rsidRDefault="0044664B" w:rsidP="0044664B">
      <w:pPr>
        <w:rPr>
          <w:rFonts w:ascii="Arial" w:hAnsi="Arial" w:cs="Arial"/>
          <w:b/>
          <w:sz w:val="28"/>
          <w:szCs w:val="28"/>
        </w:rPr>
      </w:pPr>
      <w:r w:rsidRPr="0044664B">
        <w:rPr>
          <w:rFonts w:ascii="Arial" w:hAnsi="Arial" w:cs="Arial"/>
          <w:b/>
          <w:sz w:val="28"/>
          <w:szCs w:val="28"/>
        </w:rPr>
        <w:t>24.  VENOUS INSUFFICIENCY PROTOCOL</w:t>
      </w:r>
    </w:p>
    <w:p w:rsidR="0044664B" w:rsidRDefault="0044664B" w:rsidP="0044664B">
      <w:pPr>
        <w:rPr>
          <w:rFonts w:ascii="Arial" w:hAnsi="Arial"/>
          <w:u w:val="single"/>
        </w:rPr>
      </w:pPr>
    </w:p>
    <w:p w:rsidR="0044664B" w:rsidRDefault="0044664B" w:rsidP="0044664B">
      <w:pPr>
        <w:pStyle w:val="BodyText2"/>
        <w:tabs>
          <w:tab w:val="left" w:pos="1080"/>
        </w:tabs>
        <w:rPr>
          <w:rFonts w:ascii="Arial" w:hAnsi="Arial"/>
          <w:b/>
        </w:rPr>
      </w:pPr>
    </w:p>
    <w:p w:rsidR="0044664B" w:rsidRPr="00F5410C" w:rsidRDefault="0044664B" w:rsidP="0044664B">
      <w:pPr>
        <w:pStyle w:val="BodyText2"/>
        <w:tabs>
          <w:tab w:val="left" w:pos="1080"/>
        </w:tabs>
        <w:rPr>
          <w:rFonts w:ascii="Arial" w:hAnsi="Arial" w:cs="Arial"/>
        </w:rPr>
      </w:pPr>
      <w:r w:rsidRPr="00F5410C">
        <w:rPr>
          <w:rFonts w:ascii="Arial" w:hAnsi="Arial" w:cs="Arial"/>
        </w:rPr>
        <w:t xml:space="preserve">Stand patient up and </w:t>
      </w:r>
      <w:r w:rsidRPr="00F5410C">
        <w:rPr>
          <w:rFonts w:ascii="Arial" w:hAnsi="Arial" w:cs="Arial"/>
          <w:b/>
        </w:rPr>
        <w:t>visually exam</w:t>
      </w:r>
      <w:r w:rsidRPr="00F5410C">
        <w:rPr>
          <w:rFonts w:ascii="Arial" w:hAnsi="Arial" w:cs="Arial"/>
        </w:rPr>
        <w:t xml:space="preserve"> legs.  Identify the problem: varicose veins, area of pain, wound, or skin changes.</w:t>
      </w:r>
    </w:p>
    <w:p w:rsidR="0044664B" w:rsidRPr="00F5410C" w:rsidRDefault="0044664B" w:rsidP="0044664B">
      <w:pPr>
        <w:pStyle w:val="BodyText2"/>
        <w:rPr>
          <w:rFonts w:ascii="Arial" w:hAnsi="Arial" w:cs="Arial"/>
        </w:rPr>
      </w:pPr>
    </w:p>
    <w:p w:rsidR="0044664B" w:rsidRPr="00F5410C" w:rsidRDefault="0044664B" w:rsidP="0044664B">
      <w:pPr>
        <w:pStyle w:val="BodyText2"/>
        <w:rPr>
          <w:rFonts w:ascii="Arial" w:hAnsi="Arial" w:cs="Arial"/>
        </w:rPr>
      </w:pPr>
      <w:r w:rsidRPr="00F5410C">
        <w:rPr>
          <w:rFonts w:ascii="Arial" w:hAnsi="Arial" w:cs="Arial"/>
        </w:rPr>
        <w:t>Put patient in steep</w:t>
      </w:r>
      <w:r w:rsidRPr="00F5410C">
        <w:rPr>
          <w:rFonts w:ascii="Arial" w:hAnsi="Arial" w:cs="Arial"/>
          <w:b/>
        </w:rPr>
        <w:t xml:space="preserve"> reverse </w:t>
      </w:r>
      <w:proofErr w:type="spellStart"/>
      <w:r w:rsidRPr="00F5410C">
        <w:rPr>
          <w:rFonts w:ascii="Arial" w:hAnsi="Arial" w:cs="Arial"/>
          <w:b/>
        </w:rPr>
        <w:t>Trendelenberg</w:t>
      </w:r>
      <w:proofErr w:type="spellEnd"/>
      <w:r w:rsidRPr="00F5410C">
        <w:rPr>
          <w:rFonts w:ascii="Arial" w:hAnsi="Arial" w:cs="Arial"/>
        </w:rPr>
        <w:t xml:space="preserve"> position and annotate this on image.  If you change patient to sitting or standing position note this on image.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r w:rsidRPr="00F5410C">
        <w:rPr>
          <w:rFonts w:ascii="Arial" w:hAnsi="Arial" w:cs="Arial"/>
        </w:rPr>
        <w:t xml:space="preserve">Compress deep veins to </w:t>
      </w:r>
      <w:r w:rsidRPr="00F5410C">
        <w:rPr>
          <w:rFonts w:ascii="Arial" w:hAnsi="Arial" w:cs="Arial"/>
          <w:b/>
        </w:rPr>
        <w:t xml:space="preserve">R/O </w:t>
      </w:r>
      <w:proofErr w:type="spellStart"/>
      <w:r w:rsidRPr="00F5410C">
        <w:rPr>
          <w:rFonts w:ascii="Arial" w:hAnsi="Arial" w:cs="Arial"/>
          <w:b/>
        </w:rPr>
        <w:t>DVT</w:t>
      </w:r>
      <w:proofErr w:type="spellEnd"/>
      <w:r w:rsidRPr="00F5410C">
        <w:rPr>
          <w:rFonts w:ascii="Arial" w:hAnsi="Arial" w:cs="Arial"/>
        </w:rPr>
        <w:t xml:space="preserve">.  Image one augment to prove </w:t>
      </w:r>
      <w:proofErr w:type="spellStart"/>
      <w:r w:rsidRPr="00F5410C">
        <w:rPr>
          <w:rFonts w:ascii="Arial" w:hAnsi="Arial" w:cs="Arial"/>
        </w:rPr>
        <w:t>DVT</w:t>
      </w:r>
      <w:proofErr w:type="spellEnd"/>
      <w:r w:rsidRPr="00F5410C">
        <w:rPr>
          <w:rFonts w:ascii="Arial" w:hAnsi="Arial" w:cs="Arial"/>
        </w:rPr>
        <w:t xml:space="preserve"> exam was done.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r w:rsidRPr="00F5410C">
        <w:rPr>
          <w:rFonts w:ascii="Arial" w:hAnsi="Arial" w:cs="Arial"/>
        </w:rPr>
        <w:t xml:space="preserve">Check near source of superficial problem for </w:t>
      </w:r>
      <w:r w:rsidRPr="00F5410C">
        <w:rPr>
          <w:rFonts w:ascii="Arial" w:hAnsi="Arial" w:cs="Arial"/>
          <w:b/>
        </w:rPr>
        <w:t>deep venous reflux</w:t>
      </w:r>
      <w:r w:rsidRPr="00F5410C">
        <w:rPr>
          <w:rFonts w:ascii="Arial" w:hAnsi="Arial" w:cs="Arial"/>
        </w:rPr>
        <w:t xml:space="preserve">. </w:t>
      </w:r>
      <w:proofErr w:type="gramStart"/>
      <w:r w:rsidRPr="00F5410C">
        <w:rPr>
          <w:rFonts w:ascii="Arial" w:hAnsi="Arial" w:cs="Arial"/>
        </w:rPr>
        <w:t>i.e</w:t>
      </w:r>
      <w:proofErr w:type="gramEnd"/>
      <w:r w:rsidRPr="00F5410C">
        <w:rPr>
          <w:rFonts w:ascii="Arial" w:hAnsi="Arial" w:cs="Arial"/>
        </w:rPr>
        <w:t xml:space="preserve">. If varicose veins at distal thigh check distal </w:t>
      </w:r>
      <w:proofErr w:type="spellStart"/>
      <w:r w:rsidRPr="00F5410C">
        <w:rPr>
          <w:rFonts w:ascii="Arial" w:hAnsi="Arial" w:cs="Arial"/>
        </w:rPr>
        <w:t>SFV</w:t>
      </w:r>
      <w:proofErr w:type="spellEnd"/>
      <w:r w:rsidRPr="00F5410C">
        <w:rPr>
          <w:rFonts w:ascii="Arial" w:hAnsi="Arial" w:cs="Arial"/>
        </w:rPr>
        <w:t xml:space="preserve">.  Evaluation of all sections (i.e. </w:t>
      </w:r>
      <w:proofErr w:type="spellStart"/>
      <w:r w:rsidRPr="00F5410C">
        <w:rPr>
          <w:rFonts w:ascii="Arial" w:hAnsi="Arial" w:cs="Arial"/>
        </w:rPr>
        <w:t>CFV</w:t>
      </w:r>
      <w:proofErr w:type="spellEnd"/>
      <w:r w:rsidRPr="00F5410C">
        <w:rPr>
          <w:rFonts w:ascii="Arial" w:hAnsi="Arial" w:cs="Arial"/>
        </w:rPr>
        <w:t xml:space="preserve">, </w:t>
      </w:r>
      <w:proofErr w:type="spellStart"/>
      <w:r w:rsidRPr="00F5410C">
        <w:rPr>
          <w:rFonts w:ascii="Arial" w:hAnsi="Arial" w:cs="Arial"/>
        </w:rPr>
        <w:t>SFV</w:t>
      </w:r>
      <w:proofErr w:type="spellEnd"/>
      <w:r w:rsidRPr="00F5410C">
        <w:rPr>
          <w:rFonts w:ascii="Arial" w:hAnsi="Arial" w:cs="Arial"/>
        </w:rPr>
        <w:t xml:space="preserve">, </w:t>
      </w:r>
      <w:proofErr w:type="gramStart"/>
      <w:r w:rsidRPr="00F5410C">
        <w:rPr>
          <w:rFonts w:ascii="Arial" w:hAnsi="Arial" w:cs="Arial"/>
        </w:rPr>
        <w:t>POP</w:t>
      </w:r>
      <w:proofErr w:type="gramEnd"/>
      <w:r w:rsidRPr="00F5410C">
        <w:rPr>
          <w:rFonts w:ascii="Arial" w:hAnsi="Arial" w:cs="Arial"/>
        </w:rPr>
        <w:t>) is not necessary.  Document 1 image of deep vein competence.  Positive for reflux if &gt;1 second reverse flow with spectral Doppler.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proofErr w:type="gramStart"/>
      <w:r w:rsidRPr="00F5410C">
        <w:rPr>
          <w:rFonts w:ascii="Arial" w:hAnsi="Arial" w:cs="Arial"/>
        </w:rPr>
        <w:t xml:space="preserve">Document small </w:t>
      </w:r>
      <w:proofErr w:type="spellStart"/>
      <w:r w:rsidRPr="00F5410C">
        <w:rPr>
          <w:rFonts w:ascii="Arial" w:hAnsi="Arial" w:cs="Arial"/>
        </w:rPr>
        <w:t>saphenous</w:t>
      </w:r>
      <w:proofErr w:type="spellEnd"/>
      <w:r w:rsidRPr="00F5410C">
        <w:rPr>
          <w:rFonts w:ascii="Arial" w:hAnsi="Arial" w:cs="Arial"/>
        </w:rPr>
        <w:t xml:space="preserve"> vein (</w:t>
      </w:r>
      <w:proofErr w:type="spellStart"/>
      <w:r w:rsidRPr="00F5410C">
        <w:rPr>
          <w:rFonts w:ascii="Arial" w:hAnsi="Arial" w:cs="Arial"/>
          <w:b/>
        </w:rPr>
        <w:t>SSV</w:t>
      </w:r>
      <w:proofErr w:type="spellEnd"/>
      <w:r w:rsidRPr="00F5410C">
        <w:rPr>
          <w:rFonts w:ascii="Arial" w:hAnsi="Arial" w:cs="Arial"/>
          <w:b/>
        </w:rPr>
        <w:t>) competence</w:t>
      </w:r>
      <w:r w:rsidRPr="00F5410C">
        <w:rPr>
          <w:rFonts w:ascii="Arial" w:hAnsi="Arial" w:cs="Arial"/>
        </w:rPr>
        <w:t xml:space="preserve"> at small </w:t>
      </w:r>
      <w:proofErr w:type="spellStart"/>
      <w:r w:rsidRPr="00F5410C">
        <w:rPr>
          <w:rFonts w:ascii="Arial" w:hAnsi="Arial" w:cs="Arial"/>
        </w:rPr>
        <w:t>saphenous</w:t>
      </w:r>
      <w:proofErr w:type="spellEnd"/>
      <w:r w:rsidRPr="00F5410C">
        <w:rPr>
          <w:rFonts w:ascii="Arial" w:hAnsi="Arial" w:cs="Arial"/>
        </w:rPr>
        <w:t xml:space="preserve"> </w:t>
      </w:r>
      <w:proofErr w:type="spellStart"/>
      <w:r w:rsidRPr="00F5410C">
        <w:rPr>
          <w:rFonts w:ascii="Arial" w:hAnsi="Arial" w:cs="Arial"/>
        </w:rPr>
        <w:t>popliteal</w:t>
      </w:r>
      <w:proofErr w:type="spellEnd"/>
      <w:r w:rsidRPr="00F5410C">
        <w:rPr>
          <w:rFonts w:ascii="Arial" w:hAnsi="Arial" w:cs="Arial"/>
        </w:rPr>
        <w:t xml:space="preserve"> junction (</w:t>
      </w:r>
      <w:proofErr w:type="spellStart"/>
      <w:r w:rsidRPr="00F5410C">
        <w:rPr>
          <w:rFonts w:ascii="Arial" w:hAnsi="Arial" w:cs="Arial"/>
        </w:rPr>
        <w:t>SPJ</w:t>
      </w:r>
      <w:proofErr w:type="spellEnd"/>
      <w:r w:rsidRPr="00F5410C">
        <w:rPr>
          <w:rFonts w:ascii="Arial" w:hAnsi="Arial" w:cs="Arial"/>
        </w:rPr>
        <w:t>).</w:t>
      </w:r>
      <w:proofErr w:type="gramEnd"/>
      <w:r w:rsidRPr="00F5410C">
        <w:rPr>
          <w:rFonts w:ascii="Arial" w:hAnsi="Arial" w:cs="Arial"/>
        </w:rPr>
        <w:t xml:space="preserve">  Positive for reflux if &gt;0.5 second reverse flow with spectral Doppler.  Only need to check rest of </w:t>
      </w:r>
      <w:proofErr w:type="spellStart"/>
      <w:r w:rsidRPr="00F5410C">
        <w:rPr>
          <w:rFonts w:ascii="Arial" w:hAnsi="Arial" w:cs="Arial"/>
        </w:rPr>
        <w:t>SSV</w:t>
      </w:r>
      <w:proofErr w:type="spellEnd"/>
      <w:r w:rsidRPr="00F5410C">
        <w:rPr>
          <w:rFonts w:ascii="Arial" w:hAnsi="Arial" w:cs="Arial"/>
        </w:rPr>
        <w:t xml:space="preserve"> for reflux if related to a problem varicose vein/wound. 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r w:rsidRPr="00F5410C">
        <w:rPr>
          <w:rFonts w:ascii="Arial" w:hAnsi="Arial" w:cs="Arial"/>
          <w:b/>
        </w:rPr>
        <w:t>Quickly scan</w:t>
      </w:r>
      <w:r w:rsidRPr="00F5410C">
        <w:rPr>
          <w:rFonts w:ascii="Arial" w:hAnsi="Arial" w:cs="Arial"/>
        </w:rPr>
        <w:t xml:space="preserve"> posterior calf to note any obvious problem varicose veins or perforators (&gt;3mm) that are contributing to reflux.  Do not dwell on perforators on initial insufficiency exam, these will be re-examined on subsequent exam if more treatment is necessary.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r w:rsidRPr="00F5410C">
        <w:rPr>
          <w:rFonts w:ascii="Arial" w:hAnsi="Arial" w:cs="Arial"/>
        </w:rPr>
        <w:t>Note if Thigh Extension vein (</w:t>
      </w:r>
      <w:r w:rsidRPr="00F5410C">
        <w:rPr>
          <w:rFonts w:ascii="Arial" w:hAnsi="Arial" w:cs="Arial"/>
          <w:b/>
        </w:rPr>
        <w:t>TE</w:t>
      </w:r>
      <w:r w:rsidRPr="00F5410C">
        <w:rPr>
          <w:rFonts w:ascii="Arial" w:hAnsi="Arial" w:cs="Arial"/>
        </w:rPr>
        <w:t xml:space="preserve">) and/or </w:t>
      </w:r>
      <w:proofErr w:type="spellStart"/>
      <w:r w:rsidRPr="00F5410C">
        <w:rPr>
          <w:rFonts w:ascii="Arial" w:hAnsi="Arial" w:cs="Arial"/>
          <w:b/>
        </w:rPr>
        <w:t>Giacomini</w:t>
      </w:r>
      <w:proofErr w:type="spellEnd"/>
      <w:r w:rsidRPr="00F5410C">
        <w:rPr>
          <w:rFonts w:ascii="Arial" w:hAnsi="Arial" w:cs="Arial"/>
        </w:rPr>
        <w:t xml:space="preserve"> vein are present and check at mid thigh for </w:t>
      </w:r>
      <w:r w:rsidRPr="00F5410C">
        <w:rPr>
          <w:rFonts w:ascii="Arial" w:hAnsi="Arial" w:cs="Arial"/>
          <w:b/>
        </w:rPr>
        <w:t>reflux</w:t>
      </w:r>
      <w:r w:rsidRPr="00F5410C">
        <w:rPr>
          <w:rFonts w:ascii="Arial" w:hAnsi="Arial" w:cs="Arial"/>
        </w:rPr>
        <w:t xml:space="preserve">.  Note if reflux is coming down from </w:t>
      </w:r>
      <w:proofErr w:type="spellStart"/>
      <w:r w:rsidRPr="00F5410C">
        <w:rPr>
          <w:rFonts w:ascii="Arial" w:hAnsi="Arial" w:cs="Arial"/>
        </w:rPr>
        <w:t>GSV</w:t>
      </w:r>
      <w:proofErr w:type="spellEnd"/>
      <w:r w:rsidRPr="00F5410C">
        <w:rPr>
          <w:rFonts w:ascii="Arial" w:hAnsi="Arial" w:cs="Arial"/>
        </w:rPr>
        <w:t xml:space="preserve"> to </w:t>
      </w:r>
      <w:proofErr w:type="spellStart"/>
      <w:r w:rsidRPr="00F5410C">
        <w:rPr>
          <w:rFonts w:ascii="Arial" w:hAnsi="Arial" w:cs="Arial"/>
        </w:rPr>
        <w:t>SSV</w:t>
      </w:r>
      <w:proofErr w:type="spellEnd"/>
      <w:r w:rsidRPr="00F5410C">
        <w:rPr>
          <w:rFonts w:ascii="Arial" w:hAnsi="Arial" w:cs="Arial"/>
        </w:rPr>
        <w:t xml:space="preserve"> or from </w:t>
      </w:r>
      <w:proofErr w:type="spellStart"/>
      <w:r w:rsidRPr="00F5410C">
        <w:rPr>
          <w:rFonts w:ascii="Arial" w:hAnsi="Arial" w:cs="Arial"/>
        </w:rPr>
        <w:t>SSV</w:t>
      </w:r>
      <w:proofErr w:type="spellEnd"/>
      <w:r w:rsidRPr="00F5410C">
        <w:rPr>
          <w:rFonts w:ascii="Arial" w:hAnsi="Arial" w:cs="Arial"/>
        </w:rPr>
        <w:t xml:space="preserve"> to </w:t>
      </w:r>
      <w:proofErr w:type="spellStart"/>
      <w:r w:rsidRPr="00F5410C">
        <w:rPr>
          <w:rFonts w:ascii="Arial" w:hAnsi="Arial" w:cs="Arial"/>
        </w:rPr>
        <w:t>GSV</w:t>
      </w:r>
      <w:proofErr w:type="spellEnd"/>
      <w:r w:rsidRPr="00F5410C">
        <w:rPr>
          <w:rFonts w:ascii="Arial" w:hAnsi="Arial" w:cs="Arial"/>
        </w:rPr>
        <w:t xml:space="preserve">.  (TE vein =cranial extension of the </w:t>
      </w:r>
      <w:proofErr w:type="spellStart"/>
      <w:r w:rsidRPr="00F5410C">
        <w:rPr>
          <w:rFonts w:ascii="Arial" w:hAnsi="Arial" w:cs="Arial"/>
        </w:rPr>
        <w:t>SSV</w:t>
      </w:r>
      <w:proofErr w:type="spellEnd"/>
      <w:r w:rsidRPr="00F5410C">
        <w:rPr>
          <w:rFonts w:ascii="Arial" w:hAnsi="Arial" w:cs="Arial"/>
        </w:rPr>
        <w:t xml:space="preserve"> that terminates in a perforating vein(s) but not in </w:t>
      </w:r>
      <w:proofErr w:type="spellStart"/>
      <w:r w:rsidRPr="00F5410C">
        <w:rPr>
          <w:rFonts w:ascii="Arial" w:hAnsi="Arial" w:cs="Arial"/>
        </w:rPr>
        <w:t>GSV</w:t>
      </w:r>
      <w:proofErr w:type="spellEnd"/>
      <w:r w:rsidRPr="00F5410C">
        <w:rPr>
          <w:rFonts w:ascii="Arial" w:hAnsi="Arial" w:cs="Arial"/>
        </w:rPr>
        <w:t xml:space="preserve">.  </w:t>
      </w:r>
      <w:proofErr w:type="spellStart"/>
      <w:r w:rsidRPr="00F5410C">
        <w:rPr>
          <w:rFonts w:ascii="Arial" w:hAnsi="Arial" w:cs="Arial"/>
        </w:rPr>
        <w:t>Giacomini</w:t>
      </w:r>
      <w:proofErr w:type="spellEnd"/>
      <w:r w:rsidRPr="00F5410C">
        <w:rPr>
          <w:rFonts w:ascii="Arial" w:hAnsi="Arial" w:cs="Arial"/>
        </w:rPr>
        <w:t xml:space="preserve"> vein cranial extension of </w:t>
      </w:r>
      <w:proofErr w:type="spellStart"/>
      <w:r w:rsidRPr="00F5410C">
        <w:rPr>
          <w:rFonts w:ascii="Arial" w:hAnsi="Arial" w:cs="Arial"/>
        </w:rPr>
        <w:t>SSV</w:t>
      </w:r>
      <w:proofErr w:type="spellEnd"/>
      <w:r w:rsidRPr="00F5410C">
        <w:rPr>
          <w:rFonts w:ascii="Arial" w:hAnsi="Arial" w:cs="Arial"/>
        </w:rPr>
        <w:t xml:space="preserve"> that communicates with the </w:t>
      </w:r>
      <w:proofErr w:type="spellStart"/>
      <w:r w:rsidRPr="00F5410C">
        <w:rPr>
          <w:rFonts w:ascii="Arial" w:hAnsi="Arial" w:cs="Arial"/>
        </w:rPr>
        <w:t>GSV</w:t>
      </w:r>
      <w:proofErr w:type="spellEnd"/>
      <w:r w:rsidRPr="00F5410C">
        <w:rPr>
          <w:rFonts w:ascii="Arial" w:hAnsi="Arial" w:cs="Arial"/>
        </w:rPr>
        <w:t xml:space="preserve"> via the posterior thigh circumflex vein.)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r w:rsidRPr="00F5410C">
        <w:rPr>
          <w:rFonts w:ascii="Arial" w:hAnsi="Arial" w:cs="Arial"/>
        </w:rPr>
        <w:t xml:space="preserve">Image </w:t>
      </w:r>
      <w:proofErr w:type="spellStart"/>
      <w:r w:rsidRPr="00F5410C">
        <w:rPr>
          <w:rFonts w:ascii="Arial" w:hAnsi="Arial" w:cs="Arial"/>
          <w:b/>
        </w:rPr>
        <w:t>SFJ</w:t>
      </w:r>
      <w:proofErr w:type="spellEnd"/>
      <w:r w:rsidRPr="00F5410C">
        <w:rPr>
          <w:rFonts w:ascii="Arial" w:hAnsi="Arial" w:cs="Arial"/>
        </w:rPr>
        <w:t xml:space="preserve"> with </w:t>
      </w:r>
      <w:proofErr w:type="spellStart"/>
      <w:r w:rsidRPr="00F5410C">
        <w:rPr>
          <w:rFonts w:ascii="Arial" w:hAnsi="Arial" w:cs="Arial"/>
        </w:rPr>
        <w:t>Epigastric</w:t>
      </w:r>
      <w:proofErr w:type="spellEnd"/>
      <w:r w:rsidRPr="00F5410C">
        <w:rPr>
          <w:rFonts w:ascii="Arial" w:hAnsi="Arial" w:cs="Arial"/>
        </w:rPr>
        <w:t xml:space="preserve"> vein and check competence with </w:t>
      </w:r>
      <w:proofErr w:type="spellStart"/>
      <w:r w:rsidRPr="00F5410C">
        <w:rPr>
          <w:rFonts w:ascii="Arial" w:hAnsi="Arial" w:cs="Arial"/>
        </w:rPr>
        <w:t>valsalva</w:t>
      </w:r>
      <w:proofErr w:type="spellEnd"/>
      <w:r w:rsidRPr="00F5410C">
        <w:rPr>
          <w:rFonts w:ascii="Arial" w:hAnsi="Arial" w:cs="Arial"/>
        </w:rPr>
        <w:t>.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r w:rsidRPr="00F5410C">
        <w:rPr>
          <w:rFonts w:ascii="Arial" w:hAnsi="Arial" w:cs="Arial"/>
        </w:rPr>
        <w:t xml:space="preserve">If patient has anterior lateral or posterior medial </w:t>
      </w:r>
      <w:r w:rsidRPr="00F5410C">
        <w:rPr>
          <w:rFonts w:ascii="Arial" w:hAnsi="Arial" w:cs="Arial"/>
          <w:b/>
        </w:rPr>
        <w:t xml:space="preserve">accessory </w:t>
      </w:r>
      <w:proofErr w:type="spellStart"/>
      <w:r w:rsidRPr="00F5410C">
        <w:rPr>
          <w:rFonts w:ascii="Arial" w:hAnsi="Arial" w:cs="Arial"/>
          <w:b/>
        </w:rPr>
        <w:t>GSVs</w:t>
      </w:r>
      <w:proofErr w:type="spellEnd"/>
      <w:r w:rsidRPr="00F5410C">
        <w:rPr>
          <w:rFonts w:ascii="Arial" w:hAnsi="Arial" w:cs="Arial"/>
        </w:rPr>
        <w:t xml:space="preserve"> assess competence.  If accessory </w:t>
      </w:r>
      <w:proofErr w:type="spellStart"/>
      <w:r w:rsidRPr="00F5410C">
        <w:rPr>
          <w:rFonts w:ascii="Arial" w:hAnsi="Arial" w:cs="Arial"/>
        </w:rPr>
        <w:t>GSV</w:t>
      </w:r>
      <w:proofErr w:type="spellEnd"/>
      <w:r w:rsidRPr="00F5410C">
        <w:rPr>
          <w:rFonts w:ascii="Arial" w:hAnsi="Arial" w:cs="Arial"/>
        </w:rPr>
        <w:t xml:space="preserve"> is incompetent then measure the diameter and the straight length.  Segment must be 10 cm or greater for </w:t>
      </w:r>
      <w:proofErr w:type="spellStart"/>
      <w:r w:rsidRPr="00F5410C">
        <w:rPr>
          <w:rFonts w:ascii="Arial" w:hAnsi="Arial" w:cs="Arial"/>
        </w:rPr>
        <w:t>RFA</w:t>
      </w:r>
      <w:proofErr w:type="spellEnd"/>
      <w:r w:rsidRPr="00F5410C">
        <w:rPr>
          <w:rFonts w:ascii="Arial" w:hAnsi="Arial" w:cs="Arial"/>
        </w:rPr>
        <w:t xml:space="preserve"> treatment due to length of heating element.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r w:rsidRPr="00F5410C">
        <w:rPr>
          <w:rFonts w:ascii="Arial" w:hAnsi="Arial" w:cs="Arial"/>
        </w:rPr>
        <w:t xml:space="preserve">Check </w:t>
      </w:r>
      <w:proofErr w:type="spellStart"/>
      <w:r w:rsidRPr="00F5410C">
        <w:rPr>
          <w:rFonts w:ascii="Arial" w:hAnsi="Arial" w:cs="Arial"/>
          <w:b/>
        </w:rPr>
        <w:t>GSV</w:t>
      </w:r>
      <w:proofErr w:type="spellEnd"/>
      <w:r w:rsidRPr="00F5410C">
        <w:rPr>
          <w:rFonts w:ascii="Arial" w:hAnsi="Arial" w:cs="Arial"/>
          <w:b/>
        </w:rPr>
        <w:t xml:space="preserve"> competence</w:t>
      </w:r>
      <w:r w:rsidRPr="00F5410C">
        <w:rPr>
          <w:rFonts w:ascii="Arial" w:hAnsi="Arial" w:cs="Arial"/>
        </w:rPr>
        <w:t xml:space="preserve"> throughout thigh with proximal compression and/or distal augmentation (</w:t>
      </w:r>
      <w:proofErr w:type="spellStart"/>
      <w:proofErr w:type="gramStart"/>
      <w:r w:rsidRPr="00F5410C">
        <w:rPr>
          <w:rFonts w:ascii="Arial" w:hAnsi="Arial" w:cs="Arial"/>
        </w:rPr>
        <w:t>valsalva</w:t>
      </w:r>
      <w:proofErr w:type="spellEnd"/>
      <w:proofErr w:type="gramEnd"/>
      <w:r w:rsidRPr="00F5410C">
        <w:rPr>
          <w:rFonts w:ascii="Arial" w:hAnsi="Arial" w:cs="Arial"/>
        </w:rPr>
        <w:t xml:space="preserve"> maneuver not recommended).  Positive for reflux if &gt;0.5 second reverse flow with spectral Doppler.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pageBreakBefore/>
        <w:rPr>
          <w:rFonts w:ascii="Arial" w:hAnsi="Arial" w:cs="Arial"/>
        </w:rPr>
      </w:pPr>
    </w:p>
    <w:p w:rsidR="0044664B" w:rsidRDefault="0044664B" w:rsidP="0044664B">
      <w:pPr>
        <w:rPr>
          <w:rFonts w:ascii="Arial" w:hAnsi="Arial" w:cs="Arial"/>
          <w:b/>
        </w:rPr>
      </w:pPr>
      <w:r w:rsidRPr="0056007F">
        <w:rPr>
          <w:rFonts w:ascii="Arial Black" w:hAnsi="Arial Black"/>
          <w:sz w:val="28"/>
        </w:rPr>
        <w:t>24.</w:t>
      </w:r>
      <w:r>
        <w:rPr>
          <w:rFonts w:ascii="Arial Black" w:hAnsi="Arial Black"/>
          <w:sz w:val="28"/>
        </w:rPr>
        <w:t xml:space="preserve">  V</w:t>
      </w:r>
      <w:r w:rsidRPr="00A05DBF">
        <w:rPr>
          <w:rFonts w:ascii="Arial Black" w:hAnsi="Arial Black"/>
          <w:sz w:val="28"/>
        </w:rPr>
        <w:t>ENOUS INSUFFICIENCY PROTOCOL</w:t>
      </w:r>
      <w:r w:rsidRPr="00F541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CON’T</w:t>
      </w:r>
      <w:proofErr w:type="spellEnd"/>
      <w:r>
        <w:rPr>
          <w:rFonts w:ascii="Arial" w:hAnsi="Arial" w:cs="Arial"/>
          <w:b/>
        </w:rPr>
        <w:t>)</w:t>
      </w:r>
    </w:p>
    <w:p w:rsidR="0044664B" w:rsidRDefault="0044664B" w:rsidP="0044664B">
      <w:pPr>
        <w:rPr>
          <w:rFonts w:ascii="Arial" w:hAnsi="Arial" w:cs="Arial"/>
          <w:b/>
        </w:rPr>
      </w:pPr>
    </w:p>
    <w:p w:rsidR="0044664B" w:rsidRPr="00F5410C" w:rsidRDefault="0044664B" w:rsidP="0044664B">
      <w:pPr>
        <w:rPr>
          <w:rFonts w:ascii="Arial" w:hAnsi="Arial" w:cs="Arial"/>
          <w:b/>
        </w:rPr>
      </w:pPr>
      <w:r w:rsidRPr="00F5410C">
        <w:rPr>
          <w:rFonts w:ascii="Arial" w:hAnsi="Arial" w:cs="Arial"/>
          <w:b/>
        </w:rPr>
        <w:t xml:space="preserve">IF </w:t>
      </w:r>
      <w:proofErr w:type="spellStart"/>
      <w:r w:rsidRPr="00F5410C">
        <w:rPr>
          <w:rFonts w:ascii="Arial" w:hAnsi="Arial" w:cs="Arial"/>
          <w:b/>
        </w:rPr>
        <w:t>GSV</w:t>
      </w:r>
      <w:proofErr w:type="spellEnd"/>
      <w:r w:rsidRPr="00F5410C">
        <w:rPr>
          <w:rFonts w:ascii="Arial" w:hAnsi="Arial" w:cs="Arial"/>
          <w:b/>
        </w:rPr>
        <w:t xml:space="preserve"> IS INCOMPETENT: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proofErr w:type="gramStart"/>
      <w:r w:rsidRPr="00F5410C">
        <w:rPr>
          <w:rFonts w:ascii="Arial" w:hAnsi="Arial" w:cs="Arial"/>
        </w:rPr>
        <w:t>Document incompetence with 1 image.</w:t>
      </w:r>
      <w:proofErr w:type="gramEnd"/>
      <w:r w:rsidRPr="00F5410C">
        <w:rPr>
          <w:rFonts w:ascii="Arial" w:hAnsi="Arial" w:cs="Arial"/>
        </w:rPr>
        <w:t xml:space="preserve">  No need to assess for competence distally.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proofErr w:type="gramStart"/>
      <w:r w:rsidRPr="00F5410C">
        <w:rPr>
          <w:rFonts w:ascii="Arial" w:hAnsi="Arial" w:cs="Arial"/>
          <w:b/>
        </w:rPr>
        <w:t>Measure</w:t>
      </w:r>
      <w:r w:rsidRPr="00F5410C">
        <w:rPr>
          <w:rFonts w:ascii="Arial" w:hAnsi="Arial" w:cs="Arial"/>
        </w:rPr>
        <w:t xml:space="preserve"> representative </w:t>
      </w:r>
      <w:proofErr w:type="spellStart"/>
      <w:r w:rsidRPr="00F5410C">
        <w:rPr>
          <w:rFonts w:ascii="Arial" w:hAnsi="Arial" w:cs="Arial"/>
        </w:rPr>
        <w:t>GSV</w:t>
      </w:r>
      <w:proofErr w:type="spellEnd"/>
      <w:r w:rsidRPr="00F5410C">
        <w:rPr>
          <w:rFonts w:ascii="Arial" w:hAnsi="Arial" w:cs="Arial"/>
        </w:rPr>
        <w:t xml:space="preserve"> diameter (inner to inner) in proximal, mid, distal thigh and proximal calf.</w:t>
      </w:r>
      <w:proofErr w:type="gramEnd"/>
      <w:r w:rsidRPr="00F5410C">
        <w:rPr>
          <w:rFonts w:ascii="Arial" w:hAnsi="Arial" w:cs="Arial"/>
        </w:rPr>
        <w:t xml:space="preserve">  Also measure any focal bulges.  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r w:rsidRPr="00F5410C">
        <w:rPr>
          <w:rFonts w:ascii="Arial" w:hAnsi="Arial" w:cs="Arial"/>
        </w:rPr>
        <w:t xml:space="preserve">Note any </w:t>
      </w:r>
      <w:r w:rsidRPr="00F5410C">
        <w:rPr>
          <w:rFonts w:ascii="Arial" w:hAnsi="Arial" w:cs="Arial"/>
          <w:b/>
        </w:rPr>
        <w:t>large</w:t>
      </w:r>
      <w:r w:rsidRPr="00F5410C">
        <w:rPr>
          <w:rFonts w:ascii="Arial" w:hAnsi="Arial" w:cs="Arial"/>
        </w:rPr>
        <w:t xml:space="preserve"> </w:t>
      </w:r>
      <w:r w:rsidRPr="00F5410C">
        <w:rPr>
          <w:rFonts w:ascii="Arial" w:hAnsi="Arial" w:cs="Arial"/>
          <w:b/>
        </w:rPr>
        <w:t>branches</w:t>
      </w:r>
      <w:r w:rsidRPr="00F5410C">
        <w:rPr>
          <w:rFonts w:ascii="Arial" w:hAnsi="Arial" w:cs="Arial"/>
        </w:rPr>
        <w:t xml:space="preserve"> or </w:t>
      </w:r>
      <w:r w:rsidRPr="00F5410C">
        <w:rPr>
          <w:rFonts w:ascii="Arial" w:hAnsi="Arial" w:cs="Arial"/>
          <w:b/>
        </w:rPr>
        <w:t>varicose veins</w:t>
      </w:r>
      <w:r w:rsidRPr="00F5410C">
        <w:rPr>
          <w:rFonts w:ascii="Arial" w:hAnsi="Arial" w:cs="Arial"/>
        </w:rPr>
        <w:t xml:space="preserve"> (same size as </w:t>
      </w:r>
      <w:proofErr w:type="spellStart"/>
      <w:r w:rsidRPr="00F5410C">
        <w:rPr>
          <w:rFonts w:ascii="Arial" w:hAnsi="Arial" w:cs="Arial"/>
        </w:rPr>
        <w:t>GSV</w:t>
      </w:r>
      <w:proofErr w:type="spellEnd"/>
      <w:r w:rsidRPr="00F5410C">
        <w:rPr>
          <w:rFonts w:ascii="Arial" w:hAnsi="Arial" w:cs="Arial"/>
        </w:rPr>
        <w:t xml:space="preserve">) or other issues that might cause a problem for the </w:t>
      </w:r>
      <w:proofErr w:type="spellStart"/>
      <w:r w:rsidRPr="00F5410C">
        <w:rPr>
          <w:rFonts w:ascii="Arial" w:hAnsi="Arial" w:cs="Arial"/>
        </w:rPr>
        <w:t>RFA</w:t>
      </w:r>
      <w:proofErr w:type="spellEnd"/>
      <w:r w:rsidRPr="00F5410C">
        <w:rPr>
          <w:rFonts w:ascii="Arial" w:hAnsi="Arial" w:cs="Arial"/>
        </w:rPr>
        <w:t xml:space="preserve"> catheter.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r w:rsidRPr="00F5410C">
        <w:rPr>
          <w:rFonts w:ascii="Arial" w:hAnsi="Arial" w:cs="Arial"/>
        </w:rPr>
        <w:t xml:space="preserve">Quickly scan down leg to note any obvious </w:t>
      </w:r>
      <w:r w:rsidRPr="00F5410C">
        <w:rPr>
          <w:rFonts w:ascii="Arial" w:hAnsi="Arial" w:cs="Arial"/>
          <w:b/>
        </w:rPr>
        <w:t>problem perforators</w:t>
      </w:r>
      <w:r w:rsidRPr="00F5410C">
        <w:rPr>
          <w:rFonts w:ascii="Arial" w:hAnsi="Arial" w:cs="Arial"/>
        </w:rPr>
        <w:t xml:space="preserve"> (&gt;3 mm).  Don’t dwell on perforators.  If </w:t>
      </w:r>
      <w:proofErr w:type="spellStart"/>
      <w:r w:rsidRPr="00F5410C">
        <w:rPr>
          <w:rFonts w:ascii="Arial" w:hAnsi="Arial" w:cs="Arial"/>
        </w:rPr>
        <w:t>GSV</w:t>
      </w:r>
      <w:proofErr w:type="spellEnd"/>
      <w:r w:rsidRPr="00F5410C">
        <w:rPr>
          <w:rFonts w:ascii="Arial" w:hAnsi="Arial" w:cs="Arial"/>
        </w:rPr>
        <w:t xml:space="preserve"> is incompetent it will be treated with </w:t>
      </w:r>
      <w:proofErr w:type="spellStart"/>
      <w:r w:rsidRPr="00F5410C">
        <w:rPr>
          <w:rFonts w:ascii="Arial" w:hAnsi="Arial" w:cs="Arial"/>
        </w:rPr>
        <w:t>RFA</w:t>
      </w:r>
      <w:proofErr w:type="spellEnd"/>
      <w:r w:rsidRPr="00F5410C">
        <w:rPr>
          <w:rFonts w:ascii="Arial" w:hAnsi="Arial" w:cs="Arial"/>
        </w:rPr>
        <w:t xml:space="preserve"> first, if </w:t>
      </w:r>
      <w:proofErr w:type="spellStart"/>
      <w:r w:rsidRPr="00F5410C">
        <w:rPr>
          <w:rFonts w:ascii="Arial" w:hAnsi="Arial" w:cs="Arial"/>
        </w:rPr>
        <w:t>RFA</w:t>
      </w:r>
      <w:proofErr w:type="spellEnd"/>
      <w:r w:rsidRPr="00F5410C">
        <w:rPr>
          <w:rFonts w:ascii="Arial" w:hAnsi="Arial" w:cs="Arial"/>
        </w:rPr>
        <w:t xml:space="preserve"> treatment is not sufficient another venous exam will be performed to assess treating perforators or other veins.  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44664B" w:rsidRDefault="0044664B" w:rsidP="0044664B">
      <w:pPr>
        <w:rPr>
          <w:rFonts w:ascii="Arial" w:hAnsi="Arial" w:cs="Arial"/>
        </w:rPr>
      </w:pPr>
      <w:r w:rsidRPr="0044664B">
        <w:rPr>
          <w:rFonts w:ascii="Arial" w:hAnsi="Arial" w:cs="Arial"/>
        </w:rPr>
        <w:t xml:space="preserve">IF </w:t>
      </w:r>
      <w:proofErr w:type="spellStart"/>
      <w:r w:rsidRPr="0044664B">
        <w:rPr>
          <w:rFonts w:ascii="Arial" w:hAnsi="Arial" w:cs="Arial"/>
        </w:rPr>
        <w:t>GSV</w:t>
      </w:r>
      <w:proofErr w:type="spellEnd"/>
      <w:r w:rsidRPr="0044664B">
        <w:rPr>
          <w:rFonts w:ascii="Arial" w:hAnsi="Arial" w:cs="Arial"/>
        </w:rPr>
        <w:t xml:space="preserve"> COMPETENT:</w:t>
      </w:r>
    </w:p>
    <w:p w:rsidR="0044664B" w:rsidRPr="00F5410C" w:rsidRDefault="0044664B" w:rsidP="0044664B"/>
    <w:p w:rsidR="0044664B" w:rsidRPr="00F5410C" w:rsidRDefault="0044664B" w:rsidP="0044664B">
      <w:pPr>
        <w:rPr>
          <w:rFonts w:ascii="Arial" w:hAnsi="Arial" w:cs="Arial"/>
        </w:rPr>
      </w:pPr>
      <w:proofErr w:type="gramStart"/>
      <w:r w:rsidRPr="00F5410C">
        <w:rPr>
          <w:rFonts w:ascii="Arial" w:hAnsi="Arial" w:cs="Arial"/>
        </w:rPr>
        <w:t>Document competence with 1 image.</w:t>
      </w:r>
      <w:proofErr w:type="gramEnd"/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r w:rsidRPr="00F5410C">
        <w:rPr>
          <w:rFonts w:ascii="Arial" w:hAnsi="Arial" w:cs="Arial"/>
        </w:rPr>
        <w:t xml:space="preserve">If accessory </w:t>
      </w:r>
      <w:proofErr w:type="spellStart"/>
      <w:r w:rsidRPr="00F5410C">
        <w:rPr>
          <w:rFonts w:ascii="Arial" w:hAnsi="Arial" w:cs="Arial"/>
        </w:rPr>
        <w:t>GSV</w:t>
      </w:r>
      <w:proofErr w:type="spellEnd"/>
      <w:r w:rsidRPr="00F5410C">
        <w:rPr>
          <w:rFonts w:ascii="Arial" w:hAnsi="Arial" w:cs="Arial"/>
        </w:rPr>
        <w:t xml:space="preserve"> is also competent continue to look for a </w:t>
      </w:r>
      <w:r w:rsidRPr="00F5410C">
        <w:rPr>
          <w:rFonts w:ascii="Arial" w:hAnsi="Arial" w:cs="Arial"/>
          <w:b/>
        </w:rPr>
        <w:t>cause</w:t>
      </w:r>
      <w:r w:rsidRPr="00F5410C">
        <w:rPr>
          <w:rFonts w:ascii="Arial" w:hAnsi="Arial" w:cs="Arial"/>
        </w:rPr>
        <w:t xml:space="preserve"> of patient’s symptoms.  </w:t>
      </w:r>
      <w:proofErr w:type="gramStart"/>
      <w:r w:rsidRPr="00F5410C">
        <w:rPr>
          <w:rFonts w:ascii="Arial" w:hAnsi="Arial" w:cs="Arial"/>
        </w:rPr>
        <w:t>i.e</w:t>
      </w:r>
      <w:proofErr w:type="gramEnd"/>
      <w:r w:rsidRPr="00F5410C">
        <w:rPr>
          <w:rFonts w:ascii="Arial" w:hAnsi="Arial" w:cs="Arial"/>
        </w:rPr>
        <w:t xml:space="preserve">. If a large varicose vein is the problem look for a contributing perforator.  Or if a wound is the problem </w:t>
      </w:r>
      <w:proofErr w:type="gramStart"/>
      <w:r w:rsidRPr="00F5410C">
        <w:rPr>
          <w:rFonts w:ascii="Arial" w:hAnsi="Arial" w:cs="Arial"/>
        </w:rPr>
        <w:t>look</w:t>
      </w:r>
      <w:proofErr w:type="gramEnd"/>
      <w:r w:rsidRPr="00F5410C">
        <w:rPr>
          <w:rFonts w:ascii="Arial" w:hAnsi="Arial" w:cs="Arial"/>
        </w:rPr>
        <w:t xml:space="preserve"> for perforator or varicose vein deep to wound.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44664B" w:rsidRDefault="0044664B" w:rsidP="0044664B">
      <w:pPr>
        <w:rPr>
          <w:rFonts w:ascii="Arial" w:hAnsi="Arial" w:cs="Arial"/>
        </w:rPr>
      </w:pPr>
      <w:r w:rsidRPr="0044664B">
        <w:rPr>
          <w:rFonts w:ascii="Arial" w:hAnsi="Arial" w:cs="Arial"/>
        </w:rPr>
        <w:t>FOLLOW UP VENOUS INSUFFICIENCY EXAM: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</w:rPr>
      </w:pPr>
      <w:r w:rsidRPr="00F5410C">
        <w:rPr>
          <w:rFonts w:ascii="Arial" w:hAnsi="Arial" w:cs="Arial"/>
        </w:rPr>
        <w:t xml:space="preserve">These exams will be tailored to the patient’s continued symptoms post </w:t>
      </w:r>
      <w:proofErr w:type="spellStart"/>
      <w:r w:rsidRPr="00F5410C">
        <w:rPr>
          <w:rFonts w:ascii="Arial" w:hAnsi="Arial" w:cs="Arial"/>
        </w:rPr>
        <w:t>RFA</w:t>
      </w:r>
      <w:proofErr w:type="spellEnd"/>
      <w:r w:rsidRPr="00F5410C">
        <w:rPr>
          <w:rFonts w:ascii="Arial" w:hAnsi="Arial" w:cs="Arial"/>
        </w:rPr>
        <w:t xml:space="preserve"> or stripping.</w:t>
      </w:r>
    </w:p>
    <w:p w:rsidR="0044664B" w:rsidRPr="00F5410C" w:rsidRDefault="0044664B" w:rsidP="0044664B">
      <w:pPr>
        <w:rPr>
          <w:rFonts w:ascii="Arial" w:hAnsi="Arial" w:cs="Arial"/>
        </w:rPr>
      </w:pPr>
    </w:p>
    <w:p w:rsidR="0044664B" w:rsidRPr="00F5410C" w:rsidRDefault="0044664B" w:rsidP="0044664B">
      <w:pPr>
        <w:rPr>
          <w:rFonts w:ascii="Arial" w:hAnsi="Arial" w:cs="Arial"/>
          <w:b/>
        </w:rPr>
      </w:pPr>
      <w:r w:rsidRPr="00F5410C">
        <w:rPr>
          <w:rFonts w:ascii="Arial" w:hAnsi="Arial" w:cs="Arial"/>
        </w:rPr>
        <w:t xml:space="preserve">A problem perforator will be distal to the disease and show reflux and be &gt; 3 mm.  A reentry perforator may be &gt;3mm but will not have reflux and therefore is not the problem. Perforators are positive for reflux if flow reverses for &gt;.35 sec by spectral Doppler or bi-directional </w:t>
      </w:r>
      <w:proofErr w:type="spellStart"/>
      <w:r w:rsidRPr="00F5410C">
        <w:rPr>
          <w:rFonts w:ascii="Arial" w:hAnsi="Arial" w:cs="Arial"/>
        </w:rPr>
        <w:t>colorflow</w:t>
      </w:r>
      <w:proofErr w:type="spellEnd"/>
      <w:r w:rsidRPr="00F5410C">
        <w:rPr>
          <w:rFonts w:ascii="Arial" w:hAnsi="Arial" w:cs="Arial"/>
        </w:rPr>
        <w:t xml:space="preserve"> is noted.</w:t>
      </w:r>
    </w:p>
    <w:p w:rsidR="0044664B" w:rsidRPr="00F5410C" w:rsidRDefault="0044664B" w:rsidP="0044664B">
      <w:pPr>
        <w:pStyle w:val="BodyText"/>
        <w:rPr>
          <w:rFonts w:ascii="Arial" w:hAnsi="Arial" w:cs="Arial"/>
          <w:sz w:val="24"/>
        </w:rPr>
      </w:pPr>
    </w:p>
    <w:p w:rsidR="0044664B" w:rsidRPr="00F5410C" w:rsidRDefault="0044664B" w:rsidP="0044664B">
      <w:pPr>
        <w:pStyle w:val="BodyText"/>
        <w:rPr>
          <w:rFonts w:ascii="Arial" w:hAnsi="Arial" w:cs="Arial"/>
          <w:sz w:val="24"/>
        </w:rPr>
      </w:pPr>
      <w:r w:rsidRPr="00F5410C">
        <w:rPr>
          <w:rFonts w:ascii="Arial" w:hAnsi="Arial" w:cs="Arial"/>
          <w:sz w:val="24"/>
        </w:rPr>
        <w:t>If a perforator is the source of the problem, measure coordinates so the perforator can be easily located for mapping. For anterior or posterior</w:t>
      </w:r>
    </w:p>
    <w:p w:rsidR="00D13AA1" w:rsidRPr="00007B34" w:rsidRDefault="0044664B" w:rsidP="0044664B">
      <w:pPr>
        <w:rPr>
          <w:szCs w:val="16"/>
        </w:rPr>
      </w:pPr>
      <w:proofErr w:type="gramStart"/>
      <w:r w:rsidRPr="0023415D">
        <w:rPr>
          <w:rFonts w:ascii="Arial" w:hAnsi="Arial" w:cs="Arial"/>
        </w:rPr>
        <w:t>calf</w:t>
      </w:r>
      <w:proofErr w:type="gramEnd"/>
      <w:r w:rsidRPr="0023415D">
        <w:rPr>
          <w:rFonts w:ascii="Arial" w:hAnsi="Arial" w:cs="Arial"/>
        </w:rPr>
        <w:t xml:space="preserve"> perforators a measurement is taken from anterior surface of tibia to the perforator at the level of the deep fascia and a second measurement is taken from planter surface of the heel to the perforator. For thigh perforator measure from up from knee crease and back from anterior </w:t>
      </w:r>
      <w:proofErr w:type="spellStart"/>
      <w:r w:rsidRPr="0023415D">
        <w:rPr>
          <w:rFonts w:ascii="Arial" w:hAnsi="Arial" w:cs="Arial"/>
        </w:rPr>
        <w:t>su</w:t>
      </w:r>
      <w:proofErr w:type="spellEnd"/>
    </w:p>
    <w:sectPr w:rsidR="00D13AA1" w:rsidRPr="00007B34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35"/>
    <w:multiLevelType w:val="hybridMultilevel"/>
    <w:tmpl w:val="F8D80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2083A"/>
    <w:multiLevelType w:val="singleLevel"/>
    <w:tmpl w:val="74542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A0E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5473CB"/>
    <w:multiLevelType w:val="singleLevel"/>
    <w:tmpl w:val="1BA26E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>
    <w:nsid w:val="203B3446"/>
    <w:multiLevelType w:val="singleLevel"/>
    <w:tmpl w:val="59FC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810EC"/>
    <w:multiLevelType w:val="singleLevel"/>
    <w:tmpl w:val="D57C8A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>
    <w:nsid w:val="397323C1"/>
    <w:multiLevelType w:val="singleLevel"/>
    <w:tmpl w:val="CB22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203482"/>
    <w:multiLevelType w:val="singleLevel"/>
    <w:tmpl w:val="347C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3761A52"/>
    <w:multiLevelType w:val="singleLevel"/>
    <w:tmpl w:val="FA5ADF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56595E"/>
    <w:multiLevelType w:val="singleLevel"/>
    <w:tmpl w:val="698CB0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56DE59F3"/>
    <w:multiLevelType w:val="hybridMultilevel"/>
    <w:tmpl w:val="F602421E"/>
    <w:lvl w:ilvl="0" w:tplc="7B3AF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A677D3"/>
    <w:multiLevelType w:val="singleLevel"/>
    <w:tmpl w:val="440E328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6E5847"/>
    <w:multiLevelType w:val="singleLevel"/>
    <w:tmpl w:val="B61A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4C6474"/>
    <w:multiLevelType w:val="singleLevel"/>
    <w:tmpl w:val="BC6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6DBD2E5B"/>
    <w:multiLevelType w:val="singleLevel"/>
    <w:tmpl w:val="4A6A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DC44982"/>
    <w:multiLevelType w:val="hybridMultilevel"/>
    <w:tmpl w:val="141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40FFE"/>
    <w:multiLevelType w:val="hybridMultilevel"/>
    <w:tmpl w:val="77020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14"/>
  </w:num>
  <w:num w:numId="5">
    <w:abstractNumId w:val="12"/>
  </w:num>
  <w:num w:numId="6">
    <w:abstractNumId w:val="11"/>
  </w:num>
  <w:num w:numId="7">
    <w:abstractNumId w:val="5"/>
  </w:num>
  <w:num w:numId="8">
    <w:abstractNumId w:val="24"/>
  </w:num>
  <w:num w:numId="9">
    <w:abstractNumId w:val="21"/>
  </w:num>
  <w:num w:numId="10">
    <w:abstractNumId w:val="17"/>
  </w:num>
  <w:num w:numId="11">
    <w:abstractNumId w:val="2"/>
  </w:num>
  <w:num w:numId="12">
    <w:abstractNumId w:val="13"/>
  </w:num>
  <w:num w:numId="13">
    <w:abstractNumId w:val="8"/>
  </w:num>
  <w:num w:numId="14">
    <w:abstractNumId w:val="19"/>
  </w:num>
  <w:num w:numId="15">
    <w:abstractNumId w:val="25"/>
  </w:num>
  <w:num w:numId="16">
    <w:abstractNumId w:val="0"/>
  </w:num>
  <w:num w:numId="17">
    <w:abstractNumId w:val="29"/>
  </w:num>
  <w:num w:numId="18">
    <w:abstractNumId w:val="27"/>
  </w:num>
  <w:num w:numId="19">
    <w:abstractNumId w:val="7"/>
  </w:num>
  <w:num w:numId="20">
    <w:abstractNumId w:val="26"/>
  </w:num>
  <w:num w:numId="21">
    <w:abstractNumId w:val="4"/>
  </w:num>
  <w:num w:numId="22">
    <w:abstractNumId w:val="6"/>
  </w:num>
  <w:num w:numId="23">
    <w:abstractNumId w:val="10"/>
  </w:num>
  <w:num w:numId="24">
    <w:abstractNumId w:val="16"/>
  </w:num>
  <w:num w:numId="25">
    <w:abstractNumId w:val="22"/>
  </w:num>
  <w:num w:numId="26">
    <w:abstractNumId w:val="15"/>
  </w:num>
  <w:num w:numId="27">
    <w:abstractNumId w:val="20"/>
  </w:num>
  <w:num w:numId="28">
    <w:abstractNumId w:val="9"/>
  </w:num>
  <w:num w:numId="29">
    <w:abstractNumId w:val="1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007B34"/>
    <w:rsid w:val="00162CBA"/>
    <w:rsid w:val="001B68BF"/>
    <w:rsid w:val="00202C3F"/>
    <w:rsid w:val="00323A65"/>
    <w:rsid w:val="004110A9"/>
    <w:rsid w:val="0044664B"/>
    <w:rsid w:val="004775AE"/>
    <w:rsid w:val="00545533"/>
    <w:rsid w:val="00586E13"/>
    <w:rsid w:val="006251E2"/>
    <w:rsid w:val="00636334"/>
    <w:rsid w:val="00681664"/>
    <w:rsid w:val="00693486"/>
    <w:rsid w:val="006B02AF"/>
    <w:rsid w:val="00761111"/>
    <w:rsid w:val="007E6FE6"/>
    <w:rsid w:val="00962BA3"/>
    <w:rsid w:val="009737E9"/>
    <w:rsid w:val="00B061F7"/>
    <w:rsid w:val="00B20E55"/>
    <w:rsid w:val="00BE37A7"/>
    <w:rsid w:val="00BE5B9F"/>
    <w:rsid w:val="00C43623"/>
    <w:rsid w:val="00C71AA0"/>
    <w:rsid w:val="00D13AA1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6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6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6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6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44664B"/>
    <w:rPr>
      <w:rFonts w:ascii="Comic Sans MS" w:hAnsi="Comic Sans MS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4664B"/>
    <w:rPr>
      <w:rFonts w:ascii="Comic Sans MS" w:eastAsia="Times New Roman" w:hAnsi="Comic Sans MS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44664B"/>
    <w:rPr>
      <w:rFonts w:ascii="Verdana" w:hAnsi="Verdana"/>
      <w:szCs w:val="20"/>
    </w:rPr>
  </w:style>
  <w:style w:type="character" w:customStyle="1" w:styleId="BodyText2Char">
    <w:name w:val="Body Text 2 Char"/>
    <w:basedOn w:val="DefaultParagraphFont"/>
    <w:link w:val="BodyText2"/>
    <w:rsid w:val="0044664B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2011-09-29T21:41:00Z</dcterms:created>
  <dcterms:modified xsi:type="dcterms:W3CDTF">2011-09-29T21:41:00Z</dcterms:modified>
</cp:coreProperties>
</file>